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4B" w:rsidRPr="00412365" w:rsidRDefault="000F2F4B" w:rsidP="00412365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12365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СПРАВКА о работе школьног</w:t>
      </w:r>
      <w:r w:rsidR="00A96A5E">
        <w:rPr>
          <w:rFonts w:ascii="Times New Roman" w:eastAsia="Calibri" w:hAnsi="Times New Roman" w:cs="Times New Roman"/>
          <w:b/>
          <w:sz w:val="24"/>
          <w:szCs w:val="24"/>
          <w:u w:val="single"/>
        </w:rPr>
        <w:t>о музея МБОУ «СОШ № 198» за 2022 – 2023</w:t>
      </w:r>
      <w:r w:rsidRPr="0041236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уч. г.</w:t>
      </w:r>
    </w:p>
    <w:p w:rsidR="000F2F4B" w:rsidRPr="00412365" w:rsidRDefault="000F2F4B" w:rsidP="00412365">
      <w:pPr>
        <w:spacing w:after="0" w:line="240" w:lineRule="auto"/>
        <w:ind w:left="-851" w:right="-1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2F4B" w:rsidRPr="00412365" w:rsidRDefault="000F2F4B" w:rsidP="00412365">
      <w:pPr>
        <w:pStyle w:val="a3"/>
        <w:numPr>
          <w:ilvl w:val="0"/>
          <w:numId w:val="1"/>
        </w:numPr>
        <w:spacing w:after="0" w:line="240" w:lineRule="auto"/>
        <w:ind w:left="-851" w:right="-143" w:firstLine="0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Профиль, наименование музея:  </w:t>
      </w:r>
      <w:r w:rsidRPr="00412365">
        <w:rPr>
          <w:rFonts w:ascii="Times New Roman" w:eastAsia="Calibri" w:hAnsi="Times New Roman" w:cs="Times New Roman"/>
          <w:sz w:val="24"/>
          <w:szCs w:val="24"/>
        </w:rPr>
        <w:t>Исторический музей «Память».</w:t>
      </w:r>
    </w:p>
    <w:p w:rsidR="000F2F4B" w:rsidRPr="00412365" w:rsidRDefault="000F2F4B" w:rsidP="00412365">
      <w:pPr>
        <w:pStyle w:val="a3"/>
        <w:numPr>
          <w:ilvl w:val="0"/>
          <w:numId w:val="1"/>
        </w:numPr>
        <w:spacing w:after="0" w:line="240" w:lineRule="auto"/>
        <w:ind w:left="-851" w:right="-143" w:firstLine="0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Свидетельство паспортизации:  </w:t>
      </w:r>
      <w:r w:rsidRPr="00412365">
        <w:rPr>
          <w:rFonts w:ascii="Times New Roman" w:eastAsia="Calibri" w:hAnsi="Times New Roman" w:cs="Times New Roman"/>
          <w:sz w:val="24"/>
          <w:szCs w:val="24"/>
          <w:u w:val="single"/>
        </w:rPr>
        <w:t>№ 9427 от 20 ноября 2003 г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. выдано Центром детско – юношеского туризма и краеведения. </w:t>
      </w:r>
      <w:r w:rsidRPr="00412365">
        <w:rPr>
          <w:rFonts w:ascii="Times New Roman" w:hAnsi="Times New Roman" w:cs="Times New Roman"/>
          <w:sz w:val="24"/>
          <w:szCs w:val="24"/>
        </w:rPr>
        <w:t>Подтверждение звания «Школьный музей»: май 2013 г.</w:t>
      </w:r>
    </w:p>
    <w:p w:rsidR="000F2F4B" w:rsidRPr="00412365" w:rsidRDefault="000F2F4B" w:rsidP="00412365">
      <w:pPr>
        <w:pStyle w:val="a3"/>
        <w:numPr>
          <w:ilvl w:val="0"/>
          <w:numId w:val="1"/>
        </w:numPr>
        <w:spacing w:after="0" w:line="240" w:lineRule="auto"/>
        <w:ind w:left="-851" w:right="-143" w:firstLine="0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t>Наличие собственной программы деятельности музея:</w:t>
      </w:r>
    </w:p>
    <w:p w:rsidR="000F2F4B" w:rsidRPr="00412365" w:rsidRDefault="000F2F4B" w:rsidP="00412365">
      <w:pPr>
        <w:spacing w:after="0" w:line="240" w:lineRule="auto"/>
        <w:ind w:left="-851" w:right="-1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Музей работает по модифицированной программе: </w:t>
      </w:r>
      <w:proofErr w:type="gramStart"/>
      <w:r w:rsidRPr="00412365">
        <w:rPr>
          <w:rFonts w:ascii="Times New Roman" w:eastAsia="Calibri" w:hAnsi="Times New Roman" w:cs="Times New Roman"/>
          <w:sz w:val="24"/>
          <w:szCs w:val="24"/>
        </w:rPr>
        <w:t>«Мы нашу память сохраним» (образовательная программа дополнительного образования социально – педагогической направленности.</w:t>
      </w:r>
      <w:proofErr w:type="gramEnd"/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 Продолжительность  образовательного процесса: 1 год. Возрастной  состав: 10 – 16 лет.</w:t>
      </w:r>
    </w:p>
    <w:p w:rsidR="000F2F4B" w:rsidRPr="00412365" w:rsidRDefault="000F2F4B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  <w:u w:val="single"/>
        </w:rPr>
        <w:t>Концепция программы: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 Воспитание патриотизма у юных граждан  -  одна из важнейших задач российской школы, школьный музей в этом сложном деле является центром данной деятельности. С одной стороны, школьный музей выполняет функцию любого другого музея: сбор и хранение исторических источников, их экспонирование, организация исследовательской и научно - просветительской работы. С другой, все эти сферы подчинены важнейшей задаче - формированию у учащихся гражданственности, патриотизма, глубоких знаний истории нашего народа. Для более успешной реализации этой задачи необходимо чётко видеть пути её решения. Таким путеводителем должна являться программа развития музея. </w:t>
      </w:r>
      <w:r w:rsidRPr="00412365">
        <w:rPr>
          <w:rFonts w:ascii="Times New Roman" w:eastAsia="Calibri" w:hAnsi="Times New Roman" w:cs="Times New Roman"/>
          <w:sz w:val="24"/>
          <w:szCs w:val="24"/>
        </w:rPr>
        <w:br/>
      </w:r>
      <w:r w:rsidRPr="00412365">
        <w:rPr>
          <w:rFonts w:ascii="Times New Roman" w:eastAsia="Calibri" w:hAnsi="Times New Roman" w:cs="Times New Roman"/>
          <w:sz w:val="24"/>
          <w:szCs w:val="24"/>
          <w:u w:val="single"/>
        </w:rPr>
        <w:t>Цель программы: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Воспитание любви к Родине, к родному краю, воспитание гражданственности и патриотизма, гордости за трудовые и культурные традиции нашего народа. Используя материалы школьного музея, увлечь учащихся историей Отечества и родного края, воспитать чуткое отношение к великому наследию прошлого.</w:t>
      </w:r>
    </w:p>
    <w:p w:rsidR="000F2F4B" w:rsidRPr="00412365" w:rsidRDefault="00412365" w:rsidP="00412365">
      <w:pPr>
        <w:tabs>
          <w:tab w:val="left" w:pos="7797"/>
        </w:tabs>
        <w:spacing w:line="240" w:lineRule="auto"/>
        <w:ind w:left="-851" w:right="-143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0F2F4B" w:rsidRPr="00412365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  <w:r w:rsidR="000F2F4B" w:rsidRPr="00412365">
        <w:rPr>
          <w:rFonts w:ascii="Times New Roman" w:eastAsia="Calibri" w:hAnsi="Times New Roman" w:cs="Times New Roman"/>
          <w:sz w:val="24"/>
          <w:szCs w:val="24"/>
        </w:rPr>
        <w:t xml:space="preserve">  на 202</w:t>
      </w:r>
      <w:r w:rsidR="007E38AA" w:rsidRPr="00412365">
        <w:rPr>
          <w:rFonts w:ascii="Times New Roman" w:eastAsia="Calibri" w:hAnsi="Times New Roman" w:cs="Times New Roman"/>
          <w:sz w:val="24"/>
          <w:szCs w:val="24"/>
        </w:rPr>
        <w:t>2</w:t>
      </w:r>
      <w:r w:rsidR="000F2F4B" w:rsidRPr="00412365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7E38AA" w:rsidRPr="00412365">
        <w:rPr>
          <w:rFonts w:ascii="Times New Roman" w:eastAsia="Calibri" w:hAnsi="Times New Roman" w:cs="Times New Roman"/>
          <w:sz w:val="24"/>
          <w:szCs w:val="24"/>
        </w:rPr>
        <w:t>3</w:t>
      </w:r>
      <w:r w:rsidR="000F2F4B" w:rsidRPr="00412365">
        <w:rPr>
          <w:rFonts w:ascii="Times New Roman" w:eastAsia="Calibri" w:hAnsi="Times New Roman" w:cs="Times New Roman"/>
          <w:sz w:val="24"/>
          <w:szCs w:val="24"/>
        </w:rPr>
        <w:t xml:space="preserve"> учебный год включает в себя подготовку и проведение мероприятий, посвященных важным событиям истории и </w:t>
      </w:r>
      <w:r w:rsidR="007E38AA" w:rsidRPr="00412365">
        <w:rPr>
          <w:rFonts w:ascii="Times New Roman" w:eastAsia="Calibri" w:hAnsi="Times New Roman" w:cs="Times New Roman"/>
          <w:sz w:val="24"/>
          <w:szCs w:val="24"/>
        </w:rPr>
        <w:t xml:space="preserve">знаменательным </w:t>
      </w:r>
      <w:r w:rsidR="000F2F4B" w:rsidRPr="00412365">
        <w:rPr>
          <w:rFonts w:ascii="Times New Roman" w:eastAsia="Calibri" w:hAnsi="Times New Roman" w:cs="Times New Roman"/>
          <w:sz w:val="24"/>
          <w:szCs w:val="24"/>
        </w:rPr>
        <w:t xml:space="preserve">календарным датам и прежде всего Дню Победы </w:t>
      </w:r>
      <w:r w:rsidR="00B4246B">
        <w:rPr>
          <w:rFonts w:ascii="Times New Roman" w:eastAsia="Calibri" w:hAnsi="Times New Roman" w:cs="Times New Roman"/>
          <w:sz w:val="24"/>
          <w:szCs w:val="24"/>
        </w:rPr>
        <w:t xml:space="preserve">советского народа </w:t>
      </w:r>
      <w:r w:rsidR="007E38AA" w:rsidRPr="00412365">
        <w:rPr>
          <w:rFonts w:ascii="Times New Roman" w:eastAsia="Calibri" w:hAnsi="Times New Roman" w:cs="Times New Roman"/>
          <w:sz w:val="24"/>
          <w:szCs w:val="24"/>
        </w:rPr>
        <w:t>над фашистской Германией.</w:t>
      </w:r>
    </w:p>
    <w:p w:rsidR="000F2F4B" w:rsidRPr="00412365" w:rsidRDefault="00412365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0F2F4B"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Тематико – экспозиционный план </w:t>
      </w:r>
      <w:r w:rsidR="000F2F4B" w:rsidRPr="0041236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F2F4B" w:rsidRPr="00412365">
        <w:rPr>
          <w:rFonts w:ascii="Times New Roman" w:eastAsia="Calibri" w:hAnsi="Times New Roman" w:cs="Times New Roman"/>
          <w:sz w:val="24"/>
          <w:szCs w:val="24"/>
        </w:rPr>
        <w:t xml:space="preserve">включат в себя разделы постоянных экспозиций: </w:t>
      </w:r>
      <w:r w:rsidR="00B4246B">
        <w:rPr>
          <w:rFonts w:ascii="Times New Roman" w:eastAsia="Calibri" w:hAnsi="Times New Roman" w:cs="Times New Roman"/>
          <w:sz w:val="24"/>
          <w:szCs w:val="24"/>
        </w:rPr>
        <w:t>А па</w:t>
      </w:r>
      <w:r w:rsidRPr="00412365">
        <w:rPr>
          <w:rFonts w:ascii="Times New Roman" w:eastAsia="Calibri" w:hAnsi="Times New Roman" w:cs="Times New Roman"/>
          <w:sz w:val="24"/>
          <w:szCs w:val="24"/>
        </w:rPr>
        <w:t>мять нам покоя не дает», «Как жили наши предки»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Краткое описание: 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Экспозиция «</w:t>
      </w: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А память нам покоя не дает 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»,  посвящённая </w:t>
      </w:r>
      <w:r>
        <w:rPr>
          <w:rFonts w:ascii="Times New Roman" w:eastAsia="Calibri" w:hAnsi="Times New Roman" w:cs="Times New Roman"/>
          <w:sz w:val="24"/>
          <w:szCs w:val="24"/>
        </w:rPr>
        <w:t>Победе советского народа в Великой Отечественой войне</w:t>
      </w:r>
      <w:r w:rsidRPr="00412365">
        <w:rPr>
          <w:rFonts w:ascii="Times New Roman" w:eastAsia="Calibri" w:hAnsi="Times New Roman" w:cs="Times New Roman"/>
          <w:sz w:val="24"/>
          <w:szCs w:val="24"/>
        </w:rPr>
        <w:t>, имеет модульное строение и состоит из нескольких</w:t>
      </w: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блоков. 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  <w:u w:val="single"/>
        </w:rPr>
        <w:t>Первая часть экспозиции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365">
        <w:rPr>
          <w:rFonts w:ascii="Times New Roman" w:eastAsia="Calibri" w:hAnsi="Times New Roman" w:cs="Times New Roman"/>
          <w:b/>
          <w:sz w:val="24"/>
          <w:szCs w:val="24"/>
        </w:rPr>
        <w:t>«Что я знаю о войне?»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посвящена Великой Отечественной войне, состоит из нескольких частей: 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1) Блок «Военный госпиталь».  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Экспозиция выполнена в виде полевого медсанбата. Экскурсанты могут представить, как оказывалась медицинская помощь раненым в </w:t>
      </w:r>
      <w:proofErr w:type="gramStart"/>
      <w:r w:rsidRPr="00412365">
        <w:rPr>
          <w:rFonts w:ascii="Times New Roman" w:eastAsia="Calibri" w:hAnsi="Times New Roman" w:cs="Times New Roman"/>
          <w:sz w:val="24"/>
          <w:szCs w:val="24"/>
        </w:rPr>
        <w:t>военно - полевых</w:t>
      </w:r>
      <w:proofErr w:type="gramEnd"/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условиях. В экспозиции представлены образцы медицинских инструментов и ксерокопии фотографий военных госпиталей.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2) Блок «Великая Отечественная война».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Экспозиция размещенана на трех стеллажах, где представлены подлинные экспонаты времен Великой Отечественной войны, личные вещи участников Великой Отечественной войны, материалы поисковой работы активистов школьного музея, литература о Великой Отечественной войне.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Оформлены передвижные выставки: «Великая Отечественная война», «Герои Великой Отечественной войны».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3) Блок «Война старая, война новая».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На стеллаже размещены материалы </w:t>
      </w:r>
      <w:proofErr w:type="gramStart"/>
      <w:r w:rsidRPr="00412365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Отечественной войне 1812 г. и о локальных войнах современности. Имеются подлинные экспонаты – личные вещи участников локальных конфликтов, материалы поисковой работы активистов школьного музея. 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4) Блок - постоянный стенд «Герои Советского Союза – уроженцы Томской области». Стенд расположен на втором этаже, между кабинетоми истории и географии. </w:t>
      </w:r>
      <w:proofErr w:type="gramStart"/>
      <w:r w:rsidRPr="00412365">
        <w:rPr>
          <w:rFonts w:ascii="Times New Roman" w:eastAsia="Calibri" w:hAnsi="Times New Roman" w:cs="Times New Roman"/>
          <w:sz w:val="24"/>
          <w:szCs w:val="24"/>
        </w:rPr>
        <w:t>На стенде размещены 36 портретов Героев Советского Союза – уроженцев Томской области.</w:t>
      </w:r>
      <w:proofErr w:type="gramEnd"/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Также  на стенде расположены 24 репродукции  самых крупных военных сражений Великой Отечественной войны.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5) Блок «100 – летию пионерской организации им.В.И.Ленина посвящается»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В экспозиции представлены материалы, рассказвающие о пионерской организации им. В.И. Ленина, атрибуты пионеров: пионерский галстук, вымпел, горн, барабан, коллекция значков, литература о пионера</w:t>
      </w:r>
      <w:proofErr w:type="gramStart"/>
      <w:r w:rsidRPr="00412365">
        <w:rPr>
          <w:rFonts w:ascii="Times New Roman" w:eastAsia="Calibri" w:hAnsi="Times New Roman" w:cs="Times New Roman"/>
          <w:sz w:val="24"/>
          <w:szCs w:val="24"/>
        </w:rPr>
        <w:t>х-</w:t>
      </w:r>
      <w:proofErr w:type="gramEnd"/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героях и о пионерской организации.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Оформлена передвижная выставка «Пионеры – герои».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Вторая часть экспозиции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«Как жили наши предки» </w:t>
      </w:r>
      <w:r w:rsidRPr="00412365">
        <w:rPr>
          <w:rFonts w:ascii="Times New Roman" w:eastAsia="Calibri" w:hAnsi="Times New Roman" w:cs="Times New Roman"/>
          <w:sz w:val="24"/>
          <w:szCs w:val="24"/>
        </w:rPr>
        <w:t>позволяет</w:t>
      </w: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представить, какой образ жизни вели наши предки, как трудились, отдыхали, как был обустроен быт, какими предметами и утварью пользовались.</w:t>
      </w:r>
    </w:p>
    <w:p w:rsidR="00412365" w:rsidRP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В стеклянных витринах представлена временная экспозиция «Волшебный мир вышивки». Экспозиция позволяет  познакомиться с одним из древнейших видов женского рукоделия – вышивкой. В экспозиции представлены образцы вышивки, предметы для рукоделия, литература по теме.</w:t>
      </w:r>
    </w:p>
    <w:p w:rsidR="00412365" w:rsidRPr="00412365" w:rsidRDefault="00412365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  <w:u w:val="single"/>
        </w:rPr>
        <w:t>ПРИМЕЧАНИЕ: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Материалы экспозиции выставки размещены так, что могут составлять общую обзорную экскурсию, логично переходя из одного временного периода в другой, а могут служить материалом для отдельных экскурсий и музейных уроков.</w:t>
      </w:r>
    </w:p>
    <w:p w:rsidR="00B26200" w:rsidRDefault="00B26200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t>6. Основные результаты деятельности</w:t>
      </w:r>
      <w:r w:rsidR="00412365">
        <w:rPr>
          <w:rFonts w:ascii="Times New Roman" w:eastAsia="Calibri" w:hAnsi="Times New Roman" w:cs="Times New Roman"/>
          <w:sz w:val="24"/>
          <w:szCs w:val="24"/>
        </w:rPr>
        <w:t xml:space="preserve"> по итогам 2022 – 2023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учебного года: </w:t>
      </w:r>
    </w:p>
    <w:p w:rsidR="00412365" w:rsidRPr="00412365" w:rsidRDefault="00412365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Активисты школьного музея приняли участие в конкурсах и мероприятиях:</w:t>
      </w:r>
    </w:p>
    <w:tbl>
      <w:tblPr>
        <w:tblStyle w:val="1"/>
        <w:tblW w:w="102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114"/>
        <w:gridCol w:w="2269"/>
        <w:gridCol w:w="1560"/>
        <w:gridCol w:w="1702"/>
      </w:tblGrid>
      <w:tr w:rsidR="004E5587" w:rsidRPr="00412365" w:rsidTr="00B424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12365">
            <w:pPr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12365">
            <w:pPr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12365">
            <w:pPr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123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12365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победителей и призеров</w:t>
            </w:r>
          </w:p>
        </w:tc>
      </w:tr>
      <w:tr w:rsidR="004E5587" w:rsidRPr="00412365" w:rsidTr="00B424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12365">
            <w:pPr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5587" w:rsidRPr="004E5587" w:rsidRDefault="004E5587" w:rsidP="00412365">
            <w:pPr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 – практическая конференция «Возможности развития краеведения и туризма Сибирского региона и сопредельных территорий»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288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587" w:rsidRPr="00412365" w:rsidTr="00B424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12365">
            <w:pPr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587" w:rsidRPr="00412365" w:rsidTr="004E5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C33AAC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областной очно – заочный слет актива школьных музеев, участников туристско – краеведческого движения «Отечество»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587" w:rsidRPr="00412365" w:rsidTr="004E5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C33AAC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историко – патриотическая конференция обучающихся образовательных организаций Томской области «Томск – город трудовой доблести. Вклад в Победу»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587" w:rsidRPr="00412365" w:rsidTr="004E5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7" w:rsidRPr="004E5587" w:rsidRDefault="004E5587" w:rsidP="00C33AAC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 (г. Томск) конкурс выразительного чтения «Нам не  помнить об этом нельзя!» в номинации «Поэтическое творчество» </w:t>
            </w:r>
          </w:p>
          <w:p w:rsidR="004E5587" w:rsidRPr="004E5587" w:rsidRDefault="004E5587" w:rsidP="004E5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587" w:rsidRPr="00412365" w:rsidTr="004E5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7" w:rsidRPr="004E5587" w:rsidRDefault="004E5587" w:rsidP="00C33AAC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краеведческая конференция «Жизнь з</w:t>
            </w:r>
            <w:r w:rsidR="00B4246B">
              <w:rPr>
                <w:rFonts w:ascii="Times New Roman" w:eastAsia="Calibri" w:hAnsi="Times New Roman" w:cs="Times New Roman"/>
                <w:sz w:val="24"/>
                <w:szCs w:val="24"/>
              </w:rPr>
              <w:t>амечательных людей», посвященная</w:t>
            </w: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народного искусства нематериального культурного наследия и 350 – летию Петра </w:t>
            </w:r>
            <w:r w:rsidRPr="004E55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587" w:rsidRPr="00412365" w:rsidTr="004E5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7" w:rsidRPr="004E5587" w:rsidRDefault="004E5587" w:rsidP="00C33AAC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цтецов «Вспомним, ребята, мы Афранистан»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5587" w:rsidRPr="00412365" w:rsidTr="004E5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7" w:rsidRPr="004E5587" w:rsidRDefault="004E5587" w:rsidP="00C33AAC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художественного слова «Колокол Чернобыля»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5587" w:rsidRPr="00412365" w:rsidTr="004E55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7" w:rsidRPr="004E5587" w:rsidRDefault="004E5587" w:rsidP="00C33AAC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фестиваль – конкурс творческих работ «Мой любимый учитель»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87" w:rsidRPr="004E5587" w:rsidRDefault="004E5587" w:rsidP="004E5587">
            <w:pPr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5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12365" w:rsidRDefault="00412365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</w:p>
    <w:p w:rsidR="00E04C16" w:rsidRPr="00A15BF6" w:rsidRDefault="00E04C16" w:rsidP="00E04C16">
      <w:pPr>
        <w:ind w:left="360"/>
        <w:jc w:val="both"/>
      </w:pPr>
    </w:p>
    <w:p w:rsidR="00E04C16" w:rsidRDefault="00E04C16" w:rsidP="00E04C16">
      <w:pPr>
        <w:rPr>
          <w:rFonts w:eastAsia="Calibri"/>
        </w:rPr>
      </w:pPr>
    </w:p>
    <w:p w:rsidR="00B26200" w:rsidRPr="00412365" w:rsidRDefault="00B26200" w:rsidP="00412365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 Фонды музея:</w:t>
      </w:r>
    </w:p>
    <w:p w:rsidR="00B26200" w:rsidRPr="00412365" w:rsidRDefault="00B26200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Музейные предметы</w:t>
      </w:r>
      <w:r w:rsidR="00DD7CEE">
        <w:rPr>
          <w:rFonts w:ascii="Times New Roman" w:eastAsia="Calibri" w:hAnsi="Times New Roman" w:cs="Times New Roman"/>
          <w:sz w:val="24"/>
          <w:szCs w:val="24"/>
        </w:rPr>
        <w:t xml:space="preserve"> (общее количество)  588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______________________________ , </w:t>
      </w:r>
    </w:p>
    <w:p w:rsidR="00B26200" w:rsidRPr="00412365" w:rsidRDefault="00B26200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в т.ч.</w:t>
      </w:r>
    </w:p>
    <w:p w:rsidR="00B26200" w:rsidRPr="00412365" w:rsidRDefault="00B26200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- количест</w:t>
      </w:r>
      <w:r w:rsidR="00DD7CEE">
        <w:rPr>
          <w:rFonts w:ascii="Times New Roman" w:eastAsia="Calibri" w:hAnsi="Times New Roman" w:cs="Times New Roman"/>
          <w:sz w:val="24"/>
          <w:szCs w:val="24"/>
        </w:rPr>
        <w:t>во предметов основного фонда 432</w:t>
      </w:r>
      <w:r w:rsidRPr="00412365">
        <w:rPr>
          <w:rFonts w:ascii="Times New Roman" w:eastAsia="Calibri" w:hAnsi="Times New Roman" w:cs="Times New Roman"/>
          <w:sz w:val="24"/>
          <w:szCs w:val="24"/>
        </w:rPr>
        <w:t>_______________________________ ,</w:t>
      </w:r>
    </w:p>
    <w:p w:rsidR="00B26200" w:rsidRPr="00412365" w:rsidRDefault="00B26200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- количество предметов научно – вспомогательного фонда________________ 154</w:t>
      </w:r>
    </w:p>
    <w:p w:rsidR="00B26200" w:rsidRPr="00412365" w:rsidRDefault="00B26200" w:rsidP="0041236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- количество предметов (по спискам), состоящих на учёте в государственных архивах и музеях и т.п. нет______________________________________________. </w:t>
      </w:r>
    </w:p>
    <w:p w:rsidR="000F2F4B" w:rsidRPr="00412365" w:rsidRDefault="000F2F4B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Методическая  работа музея: </w:t>
      </w:r>
    </w:p>
    <w:p w:rsidR="000F2F4B" w:rsidRPr="00412365" w:rsidRDefault="000F2F4B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>1. Оказана консультативная помощь педагогам школы при проведении  тематических классных часов и уроков мужества, проектной и исследовательской деятельности,</w:t>
      </w:r>
      <w:r w:rsidR="00B4246B">
        <w:rPr>
          <w:rFonts w:ascii="Times New Roman" w:eastAsia="Calibri" w:hAnsi="Times New Roman" w:cs="Times New Roman"/>
          <w:sz w:val="24"/>
          <w:szCs w:val="24"/>
        </w:rPr>
        <w:t xml:space="preserve"> оформлении </w:t>
      </w:r>
      <w:proofErr w:type="gramStart"/>
      <w:r w:rsidR="00B4246B">
        <w:rPr>
          <w:rFonts w:ascii="Times New Roman" w:eastAsia="Calibri" w:hAnsi="Times New Roman" w:cs="Times New Roman"/>
          <w:sz w:val="24"/>
          <w:szCs w:val="24"/>
        </w:rPr>
        <w:t>тематический</w:t>
      </w:r>
      <w:proofErr w:type="gramEnd"/>
      <w:r w:rsidR="00B4246B">
        <w:rPr>
          <w:rFonts w:ascii="Times New Roman" w:eastAsia="Calibri" w:hAnsi="Times New Roman" w:cs="Times New Roman"/>
          <w:sz w:val="24"/>
          <w:szCs w:val="24"/>
        </w:rPr>
        <w:t xml:space="preserve"> выставок.</w:t>
      </w:r>
    </w:p>
    <w:p w:rsidR="00B4246B" w:rsidRDefault="000F2F4B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2. Подготовка </w:t>
      </w:r>
      <w:r w:rsidR="00B4246B">
        <w:rPr>
          <w:rFonts w:ascii="Times New Roman" w:eastAsia="Calibri" w:hAnsi="Times New Roman" w:cs="Times New Roman"/>
          <w:sz w:val="24"/>
          <w:szCs w:val="24"/>
        </w:rPr>
        <w:t>участников мероприятий.</w:t>
      </w:r>
    </w:p>
    <w:p w:rsidR="000F2F4B" w:rsidRDefault="000F2F4B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Выводы: </w:t>
      </w:r>
      <w:r w:rsidR="00B4246B">
        <w:rPr>
          <w:rFonts w:ascii="Times New Roman" w:eastAsia="Calibri" w:hAnsi="Times New Roman" w:cs="Times New Roman"/>
          <w:sz w:val="24"/>
          <w:szCs w:val="24"/>
        </w:rPr>
        <w:t>В 2022 – 2023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2365">
        <w:rPr>
          <w:rFonts w:ascii="Times New Roman" w:eastAsia="Calibri" w:hAnsi="Times New Roman" w:cs="Times New Roman"/>
          <w:sz w:val="24"/>
          <w:szCs w:val="24"/>
        </w:rPr>
        <w:t>школьный исторический музей «Память»  работал в соответствии с программой «Мы нашу память сохраним». Основное направление работы – мероприятия, связанные с юбилейными и памятными датами. Активисты представили опыт работы школьного музея, проектные и исследовательские работы и приняли участие в мероприятиях различного уровня. Недостаточно уделялось внимания внутришколь</w:t>
      </w:r>
      <w:r w:rsidR="00B4246B">
        <w:rPr>
          <w:rFonts w:ascii="Times New Roman" w:eastAsia="Calibri" w:hAnsi="Times New Roman" w:cs="Times New Roman"/>
          <w:sz w:val="24"/>
          <w:szCs w:val="24"/>
        </w:rPr>
        <w:t>ной деятельности. На новый, 2023-2024</w:t>
      </w:r>
      <w:r w:rsidRPr="00412365">
        <w:rPr>
          <w:rFonts w:ascii="Times New Roman" w:eastAsia="Calibri" w:hAnsi="Times New Roman" w:cs="Times New Roman"/>
          <w:sz w:val="24"/>
          <w:szCs w:val="24"/>
        </w:rPr>
        <w:t xml:space="preserve"> учебный год продолжить работу школьного музея по программе «Мы нашу память сохраним». Принимать участие в музейных мероприятиях различного уровня. Уделять больше внима</w:t>
      </w:r>
      <w:r w:rsidR="00B4246B">
        <w:rPr>
          <w:rFonts w:ascii="Times New Roman" w:eastAsia="Calibri" w:hAnsi="Times New Roman" w:cs="Times New Roman"/>
          <w:sz w:val="24"/>
          <w:szCs w:val="24"/>
        </w:rPr>
        <w:t>ния внутришкольной деятельности.</w:t>
      </w:r>
    </w:p>
    <w:p w:rsidR="00B4246B" w:rsidRPr="00412365" w:rsidRDefault="00B4246B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F2F4B" w:rsidRPr="00412365" w:rsidRDefault="000F2F4B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2365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школьного музея </w:t>
      </w:r>
      <w:r w:rsidRPr="00412365">
        <w:rPr>
          <w:rFonts w:ascii="Times New Roman" w:eastAsia="Calibri" w:hAnsi="Times New Roman" w:cs="Times New Roman"/>
          <w:sz w:val="24"/>
          <w:szCs w:val="24"/>
        </w:rPr>
        <w:t>Долгова И.Н.</w:t>
      </w:r>
    </w:p>
    <w:p w:rsidR="000F2F4B" w:rsidRPr="00412365" w:rsidRDefault="000F2F4B" w:rsidP="00412365">
      <w:pPr>
        <w:spacing w:line="240" w:lineRule="auto"/>
        <w:ind w:left="-851" w:right="-1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2F4B" w:rsidRPr="00412365" w:rsidRDefault="000F2F4B" w:rsidP="00412365">
      <w:pPr>
        <w:spacing w:line="240" w:lineRule="auto"/>
        <w:ind w:left="-851" w:right="-14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F2F4B" w:rsidRPr="00412365" w:rsidSect="009234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5121"/>
    <w:multiLevelType w:val="hybridMultilevel"/>
    <w:tmpl w:val="D438F190"/>
    <w:lvl w:ilvl="0" w:tplc="73CE42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CC2F9C"/>
    <w:multiLevelType w:val="hybridMultilevel"/>
    <w:tmpl w:val="770CA206"/>
    <w:lvl w:ilvl="0" w:tplc="D236ECF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F392E"/>
    <w:multiLevelType w:val="hybridMultilevel"/>
    <w:tmpl w:val="ABAA3600"/>
    <w:lvl w:ilvl="0" w:tplc="259A093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452DC8"/>
    <w:multiLevelType w:val="hybridMultilevel"/>
    <w:tmpl w:val="07F0F7EA"/>
    <w:lvl w:ilvl="0" w:tplc="A1780A0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4B"/>
    <w:rsid w:val="000F2F4B"/>
    <w:rsid w:val="0011688E"/>
    <w:rsid w:val="001E3489"/>
    <w:rsid w:val="003B3F6B"/>
    <w:rsid w:val="00412365"/>
    <w:rsid w:val="00437B29"/>
    <w:rsid w:val="004E5587"/>
    <w:rsid w:val="007E38AA"/>
    <w:rsid w:val="00A31929"/>
    <w:rsid w:val="00A96A5E"/>
    <w:rsid w:val="00B26200"/>
    <w:rsid w:val="00B4246B"/>
    <w:rsid w:val="00BC25C0"/>
    <w:rsid w:val="00CD6445"/>
    <w:rsid w:val="00DD7CEE"/>
    <w:rsid w:val="00E04C16"/>
    <w:rsid w:val="00E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4B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0F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B3F6B"/>
  </w:style>
  <w:style w:type="paragraph" w:styleId="a4">
    <w:name w:val="Normal (Web)"/>
    <w:basedOn w:val="a"/>
    <w:uiPriority w:val="99"/>
    <w:semiHidden/>
    <w:unhideWhenUsed/>
    <w:rsid w:val="003B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B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4B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0F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B3F6B"/>
  </w:style>
  <w:style w:type="paragraph" w:styleId="a4">
    <w:name w:val="Normal (Web)"/>
    <w:basedOn w:val="a"/>
    <w:uiPriority w:val="99"/>
    <w:semiHidden/>
    <w:unhideWhenUsed/>
    <w:rsid w:val="003B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B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</dc:creator>
  <cp:lastModifiedBy>CAB234</cp:lastModifiedBy>
  <cp:revision>2</cp:revision>
  <dcterms:created xsi:type="dcterms:W3CDTF">2023-11-21T02:19:00Z</dcterms:created>
  <dcterms:modified xsi:type="dcterms:W3CDTF">2023-11-21T02:19:00Z</dcterms:modified>
</cp:coreProperties>
</file>