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99" w:rsidRPr="00CA0B99" w:rsidRDefault="00CA0B99" w:rsidP="00CA0B99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Результаты </w:t>
      </w:r>
      <w:proofErr w:type="spellStart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МБОУ «СОШ №198» ЗАТО Северск</w:t>
      </w:r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 соответствии со стандартами сети </w:t>
      </w:r>
      <w:proofErr w:type="spellStart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атомклассов</w:t>
      </w:r>
      <w:proofErr w:type="spellEnd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и школьных технопарков, созданных в рамках проекта «Школа </w:t>
      </w:r>
      <w:proofErr w:type="spellStart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Росатома</w:t>
      </w:r>
      <w:proofErr w:type="spellEnd"/>
      <w:r w:rsidRPr="00CA0B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5004"/>
        <w:gridCol w:w="3072"/>
      </w:tblGrid>
      <w:tr w:rsidR="00D87023" w:rsidRPr="00CA0B99" w:rsidTr="00F537D0">
        <w:tc>
          <w:tcPr>
            <w:tcW w:w="1495" w:type="dxa"/>
          </w:tcPr>
          <w:bookmarkEnd w:id="0"/>
          <w:p w:rsidR="00CA0B99" w:rsidRPr="00CA0B99" w:rsidRDefault="00CA0B99" w:rsidP="00CA0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b/>
                <w:sz w:val="28"/>
                <w:szCs w:val="28"/>
              </w:rPr>
              <w:t>№ стандарта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стандарта</w:t>
            </w:r>
          </w:p>
        </w:tc>
        <w:tc>
          <w:tcPr>
            <w:tcW w:w="2183" w:type="dxa"/>
          </w:tcPr>
          <w:p w:rsidR="00CA0B99" w:rsidRPr="00CA0B99" w:rsidRDefault="00CA0B99" w:rsidP="00CA0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соответствия или фиксация несоответствия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Школы сети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и школьных технопарков, созданных, создаваемых и функционирующих в рамках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 размещают на своем сайте логотип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», а также в информации о школе добавляют фразу «Школа – участница сети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и школьных технопарков, созданных, создаваемых и функционирующих в рамках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83" w:type="dxa"/>
          </w:tcPr>
          <w:p w:rsidR="005A7AD0" w:rsidRDefault="005A7AD0" w:rsidP="00CA0B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A7AD0" w:rsidRDefault="005A7AD0" w:rsidP="00CA0B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«Школа – участница сети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и ш</w:t>
            </w:r>
            <w:r w:rsidR="00183F8E">
              <w:rPr>
                <w:rFonts w:ascii="Times New Roman" w:hAnsi="Times New Roman" w:cs="Times New Roman"/>
                <w:sz w:val="28"/>
                <w:szCs w:val="28"/>
              </w:rPr>
              <w:t xml:space="preserve">кольных технопарков, созданных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и функционирующих в рамках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A90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F8E">
              <w:rPr>
                <w:rFonts w:ascii="Times New Roman" w:hAnsi="Times New Roman" w:cs="Times New Roman"/>
                <w:sz w:val="28"/>
                <w:szCs w:val="28"/>
              </w:rPr>
              <w:t>На базе школы в рамках проекта «Школьный технопарк» о</w:t>
            </w:r>
            <w:r w:rsidR="00A90C3B">
              <w:rPr>
                <w:rFonts w:ascii="Times New Roman" w:hAnsi="Times New Roman" w:cs="Times New Roman"/>
                <w:sz w:val="28"/>
                <w:szCs w:val="28"/>
              </w:rPr>
              <w:t>ткрыта «Лаборатория хим</w:t>
            </w:r>
            <w:r w:rsidR="00183F8E">
              <w:rPr>
                <w:rFonts w:ascii="Times New Roman" w:hAnsi="Times New Roman" w:cs="Times New Roman"/>
                <w:sz w:val="28"/>
                <w:szCs w:val="28"/>
              </w:rPr>
              <w:t xml:space="preserve">ико-биологических исследований» (Приказ </w:t>
            </w:r>
            <w:proofErr w:type="gramStart"/>
            <w:r w:rsidR="00183F8E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gramEnd"/>
            <w:r w:rsidR="00183F8E">
              <w:rPr>
                <w:rFonts w:ascii="Times New Roman" w:hAnsi="Times New Roman" w:cs="Times New Roman"/>
                <w:sz w:val="28"/>
                <w:szCs w:val="28"/>
              </w:rPr>
              <w:t xml:space="preserve"> ЗАТО Северск  «О реализации проекта «Школьный технопарк» в образовательных учреждениях ЗАТО №522 от 23.10.2017)</w:t>
            </w:r>
          </w:p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На базе школы должно иметься открытое многофункциональное и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брендированное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пространство, которое носит название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», удовлетворяющее следующим требованиям:</w:t>
            </w:r>
          </w:p>
        </w:tc>
        <w:tc>
          <w:tcPr>
            <w:tcW w:w="2183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Не заполняется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может быть как изолированным (например, на базе большой площади (кабинета площадью не менее 75 квадратных метров или актового зала), так и полуоткрытым (часть рекреации, холла, в случае, если это возможно организовать с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соблюдением требований надзорных органов к безопасности).</w:t>
            </w:r>
            <w:proofErr w:type="gramEnd"/>
          </w:p>
        </w:tc>
        <w:tc>
          <w:tcPr>
            <w:tcW w:w="2183" w:type="dxa"/>
          </w:tcPr>
          <w:p w:rsidR="00CA0B99" w:rsidRPr="00F97847" w:rsidRDefault="00712ABA" w:rsidP="005A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Отдельный кабинет</w:t>
            </w:r>
            <w:r w:rsidR="00F9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 – </w:t>
            </w:r>
            <w:r w:rsidR="00F97847">
              <w:rPr>
                <w:rFonts w:ascii="Times New Roman" w:hAnsi="Times New Roman" w:cs="Times New Roman"/>
                <w:sz w:val="28"/>
                <w:szCs w:val="28"/>
              </w:rPr>
              <w:t>36 м</w:t>
            </w:r>
            <w:proofErr w:type="gramStart"/>
            <w:r w:rsidR="00F9784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proofErr w:type="gramEnd"/>
            <w:r w:rsidR="00F978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должно быть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брендировано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под следующие названия: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«Школы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», «Технопарк «Школы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»,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Госкорпорация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идентика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для изготовления оформления (реализации дизайна) размещена на сайте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Госкорпорации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 и на сайте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</w:tc>
        <w:tc>
          <w:tcPr>
            <w:tcW w:w="2183" w:type="dxa"/>
          </w:tcPr>
          <w:p w:rsidR="00C9090C" w:rsidRDefault="00C9090C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Бренд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школьном сайте.</w:t>
            </w:r>
          </w:p>
          <w:p w:rsidR="00CA0B99" w:rsidRPr="00CA0B99" w:rsidRDefault="00CA0B99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В пространстве функционально задействованы стены (например, поверхности стен позволяют писать на них мелом, либо специальная магнитная краска позволяет в любом месте стены с помощью магнитов закрепить нужную информацию, размещенную на бумаге). Наличие стационарных информационных стендов в этом пространстве должно быть сведено к минимуму (либо стационарные стенды не должны использоваться вообще).</w:t>
            </w:r>
          </w:p>
        </w:tc>
        <w:tc>
          <w:tcPr>
            <w:tcW w:w="2183" w:type="dxa"/>
          </w:tcPr>
          <w:p w:rsidR="00E5436D" w:rsidRDefault="00E5436D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436D" w:rsidRDefault="00E5436D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Наличие стационарных информационных стендов</w:t>
            </w:r>
          </w:p>
          <w:p w:rsidR="00E5436D" w:rsidRDefault="00E5436D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0B99" w:rsidRPr="00CA0B99" w:rsidRDefault="00E5436D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A0B99">
              <w:rPr>
                <w:rFonts w:ascii="Times New Roman" w:hAnsi="Times New Roman" w:cs="Times New Roman"/>
                <w:i/>
                <w:sz w:val="28"/>
                <w:szCs w:val="28"/>
              </w:rPr>
              <w:t>тандарт на данный момент не выполняется.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Пространство должно быть открыто для доступа учащихся, родителей и педагогов школы (а в рамках специальных мероприятий – и для учащихся и педагогов других школ города).</w:t>
            </w:r>
          </w:p>
        </w:tc>
        <w:tc>
          <w:tcPr>
            <w:tcW w:w="2183" w:type="dxa"/>
          </w:tcPr>
          <w:p w:rsidR="00CA0B99" w:rsidRPr="00CA0B99" w:rsidRDefault="00E5436D" w:rsidP="007D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Пространство открыто для доступа учащихся, родителей и педагогов школы в рамках специальных мероприятий и для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педагогов других школ города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Пространство позволяет организовывать работы не менее 50 человек одновременно.</w:t>
            </w:r>
          </w:p>
        </w:tc>
        <w:tc>
          <w:tcPr>
            <w:tcW w:w="2183" w:type="dxa"/>
          </w:tcPr>
          <w:p w:rsidR="00CA0B99" w:rsidRPr="00CA0B99" w:rsidRDefault="00C9090C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CA0B99" w:rsidRPr="00CA0B99">
              <w:rPr>
                <w:rFonts w:ascii="Times New Roman" w:hAnsi="Times New Roman" w:cs="Times New Roman"/>
                <w:i/>
                <w:sz w:val="28"/>
                <w:szCs w:val="28"/>
              </w:rPr>
              <w:t>тандарт на данный момент не выполняется.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5887" w:type="dxa"/>
          </w:tcPr>
          <w:p w:rsidR="00CA0B99" w:rsidRPr="00B61A74" w:rsidRDefault="00CA0B99" w:rsidP="00CA0B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мобильно, трансформируемо и многофункционально. </w:t>
            </w:r>
            <w:proofErr w:type="gramStart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Это подразумевает, что мебель должна быть современной и мобильной, в наличии имеются мобильные ширмы, стенды, </w:t>
            </w:r>
            <w:proofErr w:type="spellStart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>непристенные</w:t>
            </w:r>
            <w:proofErr w:type="spellEnd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устойчивые </w:t>
            </w:r>
            <w:r w:rsidR="00947380" w:rsidRPr="00B61A74">
              <w:rPr>
                <w:rFonts w:ascii="Times New Roman" w:hAnsi="Times New Roman" w:cs="Times New Roman"/>
                <w:sz w:val="28"/>
                <w:szCs w:val="28"/>
              </w:rPr>
              <w:t>стеллажи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, экраны для мобильного зонирования пространства при 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одновременной работы нескольких групп учащихся, выполняющих различные виды работ, возможно, легко передвигаемые модули мягкой мебели.</w:t>
            </w:r>
            <w:proofErr w:type="gramEnd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Это подразумевает также наличие доступа к сети Интернет по технологии </w:t>
            </w:r>
            <w:r w:rsidRPr="00B61A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1A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>, возможность подзарядки электронных мобильных устройство участников образовательного процесса (не менее 10 точек для подзарядки в различных местах данного многофункционального пространства.</w:t>
            </w:r>
            <w:proofErr w:type="gramEnd"/>
          </w:p>
        </w:tc>
        <w:tc>
          <w:tcPr>
            <w:tcW w:w="2183" w:type="dxa"/>
          </w:tcPr>
          <w:p w:rsidR="00C9090C" w:rsidRDefault="00C9090C" w:rsidP="00C9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аличие доступа к сети Интернет по технологии 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90C" w:rsidRDefault="00C9090C" w:rsidP="00C90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A74" w:rsidRDefault="00B61A74" w:rsidP="00C909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015F" w:rsidRDefault="00B61A74" w:rsidP="00B6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A7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подзарядки электронных мобильных устройств 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образовательного процесса (не менее 10 точек для подзарядки в различных местах данного мн</w:t>
            </w:r>
            <w:r w:rsidR="007D7DE4">
              <w:rPr>
                <w:rFonts w:ascii="Times New Roman" w:hAnsi="Times New Roman" w:cs="Times New Roman"/>
                <w:sz w:val="28"/>
                <w:szCs w:val="28"/>
              </w:rPr>
              <w:t>огофункционального пространства</w:t>
            </w:r>
            <w:r w:rsidR="00F978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B61A74" w:rsidRDefault="0019015F" w:rsidP="00B61A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  <w:r w:rsidR="00F97847">
              <w:rPr>
                <w:rFonts w:ascii="Times New Roman" w:hAnsi="Times New Roman" w:cs="Times New Roman"/>
                <w:sz w:val="28"/>
                <w:szCs w:val="28"/>
              </w:rPr>
              <w:t>4 мобильных класса)</w:t>
            </w:r>
            <w:r w:rsidR="00B61A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End"/>
          </w:p>
          <w:p w:rsidR="00B61A74" w:rsidRDefault="00B61A74" w:rsidP="00B61A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61A74" w:rsidRDefault="00B61A74" w:rsidP="00B61A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остальным требованиям </w:t>
            </w:r>
            <w:r w:rsidRPr="00CA0B99">
              <w:rPr>
                <w:rFonts w:ascii="Times New Roman" w:hAnsi="Times New Roman" w:cs="Times New Roman"/>
                <w:i/>
                <w:sz w:val="28"/>
                <w:szCs w:val="28"/>
              </w:rPr>
              <w:t>стандарт на данный момент не выполняется.</w:t>
            </w:r>
          </w:p>
          <w:p w:rsidR="00B61A74" w:rsidRPr="00CA0B99" w:rsidRDefault="00B61A74" w:rsidP="00B6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Наличие мобильного оборудования для организации деятельности в рамках реализации учебного плана и плана внеурочной деятельности, а также индивидуальных активностей учащихся в условиях нелинейного расписания и наличия у учащихся «окон» в расписании в связи с переходом на ФГОС среднего общего образования в перспективе (с 2020-2021 года).</w:t>
            </w:r>
          </w:p>
        </w:tc>
        <w:tc>
          <w:tcPr>
            <w:tcW w:w="2183" w:type="dxa"/>
          </w:tcPr>
          <w:p w:rsidR="00C9090C" w:rsidRDefault="00C9090C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Наличие мобильного оборудования для организации деятельности в рамках реализации учебного плана и плана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90C" w:rsidRDefault="00C9090C" w:rsidP="00CA0B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0B99" w:rsidRPr="00CA0B99" w:rsidRDefault="00C9090C" w:rsidP="00C90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другим пунктам с</w:t>
            </w:r>
            <w:r w:rsidR="00CA0B99" w:rsidRPr="00CA0B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тандарт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данный момент не выполняется.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5887" w:type="dxa"/>
          </w:tcPr>
          <w:p w:rsidR="00CA0B99" w:rsidRPr="00CA0B99" w:rsidRDefault="00CA0B99" w:rsidP="00C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Мобильное демонстрационное оборудование для электронного контента: мультимедийны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) проектор(ы) и мобильные электронные устройства для передачи сигнала на проекто</w:t>
            </w:r>
            <w:r w:rsidR="00C81B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(ноутбук(и) и (или) планшет(ы)), возможное размещение 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touch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-оборудования для проектной работы групп учащихся (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touch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-стол, 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touch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-стена и т.п.).</w:t>
            </w:r>
          </w:p>
        </w:tc>
        <w:tc>
          <w:tcPr>
            <w:tcW w:w="2183" w:type="dxa"/>
          </w:tcPr>
          <w:p w:rsidR="008A7546" w:rsidRPr="00C81BDE" w:rsidRDefault="008A7546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DE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8A7546" w:rsidRPr="00B61A74" w:rsidRDefault="008A7546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DE">
              <w:rPr>
                <w:rFonts w:ascii="Times New Roman" w:hAnsi="Times New Roman" w:cs="Times New Roman"/>
                <w:sz w:val="28"/>
                <w:szCs w:val="28"/>
              </w:rPr>
              <w:t>мобильного демонстрационного оборудования для электронного контента:</w:t>
            </w:r>
            <w:r w:rsidRPr="00B61A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>мобильные электронные устройства для передачи сигнала на ноутбуки и планшет</w:t>
            </w:r>
            <w:r w:rsidR="00C81B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7546" w:rsidRPr="00B61A74" w:rsidRDefault="00B61A7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A74">
              <w:rPr>
                <w:rFonts w:ascii="Times New Roman" w:hAnsi="Times New Roman" w:cs="Times New Roman"/>
                <w:sz w:val="28"/>
                <w:szCs w:val="28"/>
              </w:rPr>
              <w:t>(Документ-камера</w:t>
            </w:r>
            <w:r w:rsidR="007A74EA">
              <w:rPr>
                <w:rFonts w:ascii="Times New Roman" w:hAnsi="Times New Roman" w:cs="Times New Roman"/>
                <w:sz w:val="28"/>
                <w:szCs w:val="28"/>
              </w:rPr>
              <w:t xml:space="preserve"> 4шт.</w:t>
            </w:r>
            <w:r w:rsidR="00C81BDE">
              <w:rPr>
                <w:rFonts w:ascii="Times New Roman" w:hAnsi="Times New Roman" w:cs="Times New Roman"/>
                <w:sz w:val="28"/>
                <w:szCs w:val="28"/>
              </w:rPr>
              <w:t>, ноутбуки, планшеты</w:t>
            </w:r>
            <w:r w:rsidR="007A74EA">
              <w:rPr>
                <w:rFonts w:ascii="Times New Roman" w:hAnsi="Times New Roman" w:cs="Times New Roman"/>
                <w:sz w:val="28"/>
                <w:szCs w:val="28"/>
              </w:rPr>
              <w:t xml:space="preserve"> – мобильны</w:t>
            </w:r>
            <w:r w:rsidR="00D33C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A74E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D33CC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81B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7546" w:rsidRPr="00B61A74" w:rsidRDefault="008A7546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B99" w:rsidRPr="00C81BDE" w:rsidRDefault="00C81BDE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CA0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ouch</w:t>
            </w:r>
            <w:r w:rsidRPr="00712A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отсутствует.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Мобильные варианты лабораторных и демонстрационных комплексов по предметам (физика, химия (если это допустимо без использования специальных вытяжек и проточной воды), биология, экология, робототехника, инженерное творчество).</w:t>
            </w:r>
          </w:p>
        </w:tc>
        <w:tc>
          <w:tcPr>
            <w:tcW w:w="2183" w:type="dxa"/>
          </w:tcPr>
          <w:p w:rsidR="00BE22B4" w:rsidRDefault="008A7546" w:rsidP="00D8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D87023">
              <w:rPr>
                <w:rFonts w:ascii="Times New Roman" w:hAnsi="Times New Roman" w:cs="Times New Roman"/>
                <w:sz w:val="28"/>
                <w:szCs w:val="28"/>
              </w:rPr>
              <w:t xml:space="preserve">цифровых лабораторий </w:t>
            </w:r>
            <w:r w:rsidR="00D87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Pasco</w:t>
            </w:r>
            <w:r w:rsidR="00D87023" w:rsidRPr="00D87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по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7023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биология, экология.</w:t>
            </w:r>
          </w:p>
          <w:p w:rsidR="00CA0B99" w:rsidRPr="00CA0B99" w:rsidRDefault="00D87023" w:rsidP="00BE2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цифровой лаборатории </w:t>
            </w:r>
            <w:r w:rsidR="00BE22B4">
              <w:rPr>
                <w:rFonts w:ascii="Times New Roman" w:hAnsi="Times New Roman" w:cs="Times New Roman"/>
                <w:sz w:val="28"/>
                <w:szCs w:val="28"/>
              </w:rPr>
              <w:t>УЛК «Х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BE22B4">
              <w:rPr>
                <w:rFonts w:ascii="Times New Roman" w:hAnsi="Times New Roman" w:cs="Times New Roman"/>
                <w:sz w:val="28"/>
                <w:szCs w:val="28"/>
              </w:rPr>
              <w:t>я в школе».</w:t>
            </w:r>
          </w:p>
        </w:tc>
      </w:tr>
      <w:tr w:rsidR="00D87023" w:rsidRPr="00CA0B99" w:rsidTr="00E027F6">
        <w:trPr>
          <w:trHeight w:val="11189"/>
        </w:trPr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До 2020-2021 годов школы реализуют требования Базисного учебного плана-2004 в отношении учащихся 10-11 классов. В школе должен быть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  <w:proofErr w:type="gram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по крайней мере один профильный класс: физико-математический, физико-химический, химико-биологический, индустриально-технологический или свободно конструируемый профиль с изучением на профильном уровне не менее 2 предметов из перечня: математика, физика, химия, информатика. Название данного профильного класса должно носить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(например, 10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», 11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Рекомендация: в 7-9 классах при реализации БУП-2004 возможно за счет школьного компонента ввести углубленное (расширенное) изучение не менее 2 предметов из выше обозначенного перечня, что позволяет формировать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предпрофильные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атомклассы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уже и на уровне основного общего образования (в этом случае название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 может быть присвоено и таким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предпрофильным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классам (например, 7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», 9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  <w:proofErr w:type="gramEnd"/>
          </w:p>
        </w:tc>
        <w:tc>
          <w:tcPr>
            <w:tcW w:w="2183" w:type="dxa"/>
          </w:tcPr>
          <w:p w:rsidR="00BE22B4" w:rsidRDefault="00BE22B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2B4" w:rsidRDefault="00BE22B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2B4" w:rsidRPr="00CA0B99" w:rsidRDefault="00BE22B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2008г на базе школы открыт сетевой городской биолого-химический профильный класс (обучаются учащиеся 11 школ города)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по мере готовности школы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начинают реализовывать ФГОС среднего общего образования и к этому времени на уровне основного общего образования в штатном режиме</w:t>
            </w:r>
            <w:proofErr w:type="gram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будет действовать ФГОС основного общего образования. В связи с этим, требования, изложенные в п.3.2 могут быть реализованы в 10-11 классах за счет объединения в одну группу (подгруппу) тех учащихся, которые в своем индивидуальном учебном плане выбирают на углубленном уровне не менее 2 предметов из следующего перечня: математика, физика, химия, информатика, биология.</w:t>
            </w:r>
          </w:p>
        </w:tc>
        <w:tc>
          <w:tcPr>
            <w:tcW w:w="2183" w:type="dxa"/>
          </w:tcPr>
          <w:p w:rsidR="00CA0B99" w:rsidRPr="00CA0B99" w:rsidRDefault="008B71A9" w:rsidP="00E02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201</w:t>
            </w:r>
            <w:r w:rsidR="00E027F6">
              <w:rPr>
                <w:rFonts w:ascii="Times New Roman" w:hAnsi="Times New Roman" w:cs="Times New Roman"/>
                <w:sz w:val="28"/>
                <w:szCs w:val="28"/>
              </w:rPr>
              <w:t xml:space="preserve">4 года МБОУ «СОШ №198» работает в пилотном режиме по введению ФГОС основного общего образования  (приказ № 453 УО </w:t>
            </w:r>
            <w:proofErr w:type="gramStart"/>
            <w:r w:rsidR="00E027F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E027F6">
              <w:rPr>
                <w:rFonts w:ascii="Times New Roman" w:hAnsi="Times New Roman" w:cs="Times New Roman"/>
                <w:sz w:val="28"/>
                <w:szCs w:val="28"/>
              </w:rPr>
              <w:t xml:space="preserve"> ЗАТО Северск от 11.10.2013)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3.3. (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реком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Рекомендация: для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предпрофильных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7-9 классов, обучающихся по ФГОС основного общего образования, предметы из выше обозначенного перечня могут вводиться за счет вариативной части учебного плана.</w:t>
            </w:r>
          </w:p>
        </w:tc>
        <w:tc>
          <w:tcPr>
            <w:tcW w:w="2183" w:type="dxa"/>
          </w:tcPr>
          <w:p w:rsidR="00CA0B99" w:rsidRPr="00CA0B99" w:rsidRDefault="007D7DE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За счет часов внеурочной деятельности (или иным способом) должны быть организованы и реализованы:</w:t>
            </w:r>
          </w:p>
        </w:tc>
        <w:tc>
          <w:tcPr>
            <w:tcW w:w="2183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Не заполняется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проектные форматы работы с учащимися 10-11 классов для подготовки и реализации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(что соответствует требованиям ФГОС среднего общего образования);</w:t>
            </w:r>
          </w:p>
        </w:tc>
        <w:tc>
          <w:tcPr>
            <w:tcW w:w="2183" w:type="dxa"/>
          </w:tcPr>
          <w:p w:rsidR="00CA0B99" w:rsidRPr="00CA0B99" w:rsidRDefault="00930F02" w:rsidP="0093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проектные форматы работы. Защита проектов на образовательных событиях разного уровня.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887" w:type="dxa"/>
          </w:tcPr>
          <w:p w:rsidR="00CA0B99" w:rsidRPr="00CA0B99" w:rsidRDefault="003F685A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лубное пространство (программы), обеспечивающее (обеспечивающие) реализацию проектов, исследований, конструкторских работ, проведение мероприятий физико-математической, физико-химической, инженерной, экологической направленности (не менее 3 опций для выбора учащихся 7-9 «</w:t>
            </w:r>
            <w:proofErr w:type="spellStart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» при возможности их посещения и учащимися 10-11 «</w:t>
            </w:r>
            <w:proofErr w:type="spellStart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2183" w:type="dxa"/>
          </w:tcPr>
          <w:p w:rsidR="00CA0B99" w:rsidRPr="00CA0B99" w:rsidRDefault="007D7DE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3.4.3.</w:t>
            </w:r>
          </w:p>
        </w:tc>
        <w:tc>
          <w:tcPr>
            <w:tcW w:w="5887" w:type="dxa"/>
          </w:tcPr>
          <w:p w:rsidR="00CA0B99" w:rsidRPr="00CA0B99" w:rsidRDefault="003F685A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развития универсальных </w:t>
            </w:r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действий (</w:t>
            </w:r>
            <w:proofErr w:type="gramStart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proofErr w:type="gramEnd"/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как в урочных, так и во внеурочных формах деятельности).</w:t>
            </w:r>
          </w:p>
        </w:tc>
        <w:tc>
          <w:tcPr>
            <w:tcW w:w="2183" w:type="dxa"/>
          </w:tcPr>
          <w:p w:rsidR="00CA0B99" w:rsidRPr="00CA0B99" w:rsidRDefault="00E04E76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УУД через внеурочную деятельность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За счет часов внеурочной деятельности (или иным способом)  должно быть предусмотрено </w:t>
            </w:r>
          </w:p>
        </w:tc>
        <w:tc>
          <w:tcPr>
            <w:tcW w:w="2183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Не заполняется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3.5.1.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в сетевых мероприятиях, по итогам которых </w:t>
            </w: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учащиеся, показавшие самые высокие результаты на конкурсной основе отбираются</w:t>
            </w:r>
            <w:proofErr w:type="gram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Атомвстречах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Атомсмене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в лагере», «Международных умных каникулах» и др.;</w:t>
            </w:r>
          </w:p>
        </w:tc>
        <w:tc>
          <w:tcPr>
            <w:tcW w:w="2183" w:type="dxa"/>
          </w:tcPr>
          <w:p w:rsidR="00CA0B99" w:rsidRPr="00CA0B99" w:rsidRDefault="007D7DE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3.5.2.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и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и проведении одного мероприятия в год для учащихся и педагогов сети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и школьных технопарков по собственному замыслу, согласованному до 1 сентября текущего учебного года с руководством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 в сроки с сентября по апрель текущего учебного года по согласованному руководством проекта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графику;</w:t>
            </w:r>
            <w:proofErr w:type="gramEnd"/>
          </w:p>
        </w:tc>
        <w:tc>
          <w:tcPr>
            <w:tcW w:w="2183" w:type="dxa"/>
          </w:tcPr>
          <w:p w:rsidR="00CA0B99" w:rsidRPr="00CA0B99" w:rsidRDefault="007D7DE4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3.5.3.</w:t>
            </w:r>
          </w:p>
        </w:tc>
        <w:tc>
          <w:tcPr>
            <w:tcW w:w="5887" w:type="dxa"/>
          </w:tcPr>
          <w:p w:rsidR="00CA0B99" w:rsidRPr="00CA0B99" w:rsidRDefault="00CA0B99" w:rsidP="0061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1261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стие педагогов и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мероприятиях, организованных и проводимых школами-участницами сети «Школа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Росатома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в течение года.</w:t>
            </w:r>
          </w:p>
        </w:tc>
        <w:tc>
          <w:tcPr>
            <w:tcW w:w="2183" w:type="dxa"/>
          </w:tcPr>
          <w:p w:rsidR="00CA0B99" w:rsidRPr="00CA0B99" w:rsidRDefault="00CA0B99" w:rsidP="0061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Предъявляются следующие требования к образовательным результатам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83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Не заполняется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с 2021 года 100% учащихся 11-х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сдают на углубленном уровне ЕГЭ по математике и по одному из предметов по выбору: физика, химия, информатика, биология (до 2021 года - не менее 70%  учащихся 11-х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» сдают на углубленном уровне ЕГЭ по математике и по одному из предметов по выбору: физика, химия,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информатика, биология);</w:t>
            </w:r>
            <w:proofErr w:type="gramEnd"/>
          </w:p>
        </w:tc>
        <w:tc>
          <w:tcPr>
            <w:tcW w:w="2183" w:type="dxa"/>
          </w:tcPr>
          <w:p w:rsidR="003F685A" w:rsidRDefault="003F685A" w:rsidP="003F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64% выпускников химико-биологического профильного класса сдавали ЕГЭ по биологии,</w:t>
            </w:r>
          </w:p>
          <w:p w:rsidR="003F685A" w:rsidRDefault="003F685A" w:rsidP="003F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86% выпускников сдавали ЕГЭ по химии; </w:t>
            </w:r>
          </w:p>
          <w:p w:rsidR="003F685A" w:rsidRDefault="00E04E76" w:rsidP="003F6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3F685A">
              <w:rPr>
                <w:rFonts w:ascii="Times New Roman" w:hAnsi="Times New Roman" w:cs="Times New Roman"/>
                <w:sz w:val="28"/>
                <w:szCs w:val="28"/>
              </w:rPr>
              <w:t xml:space="preserve">% выпускников сдавали экзамен и по </w:t>
            </w:r>
            <w:r w:rsidR="003F6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химии, и по биологии.</w:t>
            </w:r>
          </w:p>
          <w:p w:rsidR="00231996" w:rsidRPr="00CA0B99" w:rsidRDefault="00231996" w:rsidP="0023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 учащихся физ.-мат. профильного класса сдавали физику.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с 2019 года 100% выпускников основной школы зачисляются в 10 «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» по результатам рассмотрения их аттестатов об основном общем образовании и портфолио;</w:t>
            </w:r>
          </w:p>
        </w:tc>
        <w:tc>
          <w:tcPr>
            <w:tcW w:w="2183" w:type="dxa"/>
          </w:tcPr>
          <w:p w:rsidR="00CA0B99" w:rsidRPr="00CA0B99" w:rsidRDefault="003F685A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не менее 70%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поступают в профессиональные образовательные организации, требующие для поступления сдачу ЕГЭ на углубленном уровне по предметам: математика, физика, химия, биология, информатика; </w:t>
            </w:r>
          </w:p>
        </w:tc>
        <w:tc>
          <w:tcPr>
            <w:tcW w:w="2183" w:type="dxa"/>
          </w:tcPr>
          <w:p w:rsidR="00C81BDE" w:rsidRDefault="00C81BDE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91, 3% выпускников химико-биологического профильного класса поступили  в медицинские вузы и организации, требующие для поступления </w:t>
            </w: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сдачу ЕГЭ на углубленном уровне по предметам: </w:t>
            </w:r>
            <w:r w:rsidR="003F685A">
              <w:rPr>
                <w:rFonts w:ascii="Times New Roman" w:hAnsi="Times New Roman" w:cs="Times New Roman"/>
                <w:sz w:val="28"/>
                <w:szCs w:val="28"/>
              </w:rPr>
              <w:t>химия, биология.</w:t>
            </w:r>
          </w:p>
          <w:p w:rsidR="00231996" w:rsidRDefault="00231996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95 % выпускников физ.-мат. класса поступили в профильные вузы.</w:t>
            </w:r>
          </w:p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023" w:rsidRPr="00CA0B99" w:rsidTr="00F537D0">
        <w:tc>
          <w:tcPr>
            <w:tcW w:w="1495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4.1.4.</w:t>
            </w:r>
          </w:p>
        </w:tc>
        <w:tc>
          <w:tcPr>
            <w:tcW w:w="5887" w:type="dxa"/>
          </w:tcPr>
          <w:p w:rsidR="00CA0B99" w:rsidRPr="00CA0B99" w:rsidRDefault="00CA0B99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с 2020 года не менее 10% учащихся </w:t>
            </w:r>
            <w:proofErr w:type="spellStart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>атомклассов</w:t>
            </w:r>
            <w:proofErr w:type="spellEnd"/>
            <w:r w:rsidRPr="00CA0B99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призерами и победителями этапов (выше школьного)  Всероссийской олимпиады школьников.</w:t>
            </w:r>
          </w:p>
        </w:tc>
        <w:tc>
          <w:tcPr>
            <w:tcW w:w="2183" w:type="dxa"/>
          </w:tcPr>
          <w:p w:rsidR="00CA0B99" w:rsidRPr="00CA0B99" w:rsidRDefault="003F685A" w:rsidP="00CA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0B99" w:rsidRPr="00CA0B99">
              <w:rPr>
                <w:rFonts w:ascii="Times New Roman" w:hAnsi="Times New Roman" w:cs="Times New Roman"/>
                <w:sz w:val="28"/>
                <w:szCs w:val="28"/>
              </w:rPr>
              <w:t>а прошедший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2% учащихся химико-биологического профильного класса стали призёрами муниципального этапа Всероссийской олимпиады школьников по хим</w:t>
            </w:r>
            <w:r w:rsidR="00DA7E4D">
              <w:rPr>
                <w:rFonts w:ascii="Times New Roman" w:hAnsi="Times New Roman" w:cs="Times New Roman"/>
                <w:sz w:val="28"/>
                <w:szCs w:val="28"/>
              </w:rPr>
              <w:t>ии и экологии, 3% - по биологии, по физике – 2%.</w:t>
            </w:r>
          </w:p>
        </w:tc>
      </w:tr>
    </w:tbl>
    <w:p w:rsidR="00CA0B99" w:rsidRPr="00CA0B99" w:rsidRDefault="00CA0B99" w:rsidP="00CA0B99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A2019" w:rsidRPr="000A2019" w:rsidRDefault="000A2019" w:rsidP="000A201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3. План реализации стандартов сети </w:t>
      </w:r>
      <w:proofErr w:type="spellStart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атомклассов</w:t>
      </w:r>
      <w:proofErr w:type="spellEnd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и школьных технопарков, созданных, создаваемых и функционирующих в рамках проекта «Школа </w:t>
      </w:r>
      <w:proofErr w:type="spellStart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Росатома</w:t>
      </w:r>
      <w:proofErr w:type="spellEnd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»</w:t>
      </w:r>
    </w:p>
    <w:p w:rsidR="000A2019" w:rsidRPr="000A2019" w:rsidRDefault="000A2019" w:rsidP="000A201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Открытые мероприятия:</w:t>
      </w:r>
    </w:p>
    <w:p w:rsidR="000A2019" w:rsidRPr="000A2019" w:rsidRDefault="000A2019" w:rsidP="000A2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Семинар для </w:t>
      </w:r>
      <w:proofErr w:type="spellStart"/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>зам</w:t>
      </w:r>
      <w:proofErr w:type="gramStart"/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>.д</w:t>
      </w:r>
      <w:proofErr w:type="gramEnd"/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>иректоров</w:t>
      </w:r>
      <w:proofErr w:type="spellEnd"/>
    </w:p>
    <w:p w:rsidR="000A2019" w:rsidRPr="000A2019" w:rsidRDefault="000A2019" w:rsidP="000A2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>Мастер-классы для учителей и обучающихся</w:t>
      </w:r>
    </w:p>
    <w:p w:rsidR="000A2019" w:rsidRPr="000A2019" w:rsidRDefault="000A2019" w:rsidP="000A2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spellStart"/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>Квест</w:t>
      </w:r>
      <w:proofErr w:type="spellEnd"/>
      <w:r w:rsidRPr="000A201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(2020-2021 гг.)</w:t>
      </w:r>
    </w:p>
    <w:p w:rsidR="000A2019" w:rsidRPr="000A2019" w:rsidRDefault="000A2019" w:rsidP="000A201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A2019" w:rsidRPr="000A2019" w:rsidRDefault="000A2019" w:rsidP="000A201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Смета на реализацию программы развития предметно-пространственной среды </w:t>
      </w:r>
      <w:proofErr w:type="spellStart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атомкласса</w:t>
      </w:r>
      <w:proofErr w:type="spellEnd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(технопарка) за счет сре</w:t>
      </w:r>
      <w:proofErr w:type="gramStart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дств пр</w:t>
      </w:r>
      <w:proofErr w:type="gramEnd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оекта «Школа </w:t>
      </w:r>
      <w:proofErr w:type="spellStart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Росатома</w:t>
      </w:r>
      <w:proofErr w:type="spellEnd"/>
      <w:r w:rsidRPr="000A201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».</w:t>
      </w:r>
    </w:p>
    <w:p w:rsidR="000A2019" w:rsidRPr="000A2019" w:rsidRDefault="000A2019" w:rsidP="000A201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017"/>
        <w:gridCol w:w="2070"/>
        <w:gridCol w:w="1960"/>
        <w:gridCol w:w="1913"/>
      </w:tblGrid>
      <w:tr w:rsidR="000A2019" w:rsidRPr="000A2019" w:rsidTr="00A10EDC">
        <w:tc>
          <w:tcPr>
            <w:tcW w:w="605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7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207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Расчёт</w:t>
            </w: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Общая стоимость за счет сре</w:t>
            </w:r>
            <w:proofErr w:type="gramStart"/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дств пр</w:t>
            </w:r>
            <w:proofErr w:type="gramEnd"/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оекта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Привлечение иных средств (при наличии)</w:t>
            </w:r>
          </w:p>
        </w:tc>
      </w:tr>
      <w:tr w:rsidR="000A2019" w:rsidRPr="000A2019" w:rsidTr="00A10EDC">
        <w:tc>
          <w:tcPr>
            <w:tcW w:w="9565" w:type="dxa"/>
            <w:gridSpan w:val="5"/>
          </w:tcPr>
          <w:p w:rsidR="000A2019" w:rsidRPr="000A2019" w:rsidRDefault="000A2019" w:rsidP="000A20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2019 год</w:t>
            </w:r>
          </w:p>
        </w:tc>
      </w:tr>
      <w:tr w:rsidR="000A2019" w:rsidRPr="000A2019" w:rsidTr="00A10EDC">
        <w:tc>
          <w:tcPr>
            <w:tcW w:w="605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7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Модуль «Электрохимия» учебно-лабораторных комплексов «Химия» и «Экологический мониторинг»</w:t>
            </w:r>
          </w:p>
        </w:tc>
        <w:tc>
          <w:tcPr>
            <w:tcW w:w="207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60 000₽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5692" w:type="dxa"/>
            <w:gridSpan w:val="3"/>
          </w:tcPr>
          <w:p w:rsidR="000A2019" w:rsidRPr="000A2019" w:rsidRDefault="000A2019" w:rsidP="000A201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ИТОГО в 2019 году:</w:t>
            </w: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60 000,0 руб.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9565" w:type="dxa"/>
            <w:gridSpan w:val="5"/>
          </w:tcPr>
          <w:p w:rsidR="000A2019" w:rsidRPr="000A2019" w:rsidRDefault="000A2019" w:rsidP="000A20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2020 год</w:t>
            </w:r>
          </w:p>
        </w:tc>
      </w:tr>
      <w:tr w:rsidR="000A2019" w:rsidRPr="000A2019" w:rsidTr="00A10EDC">
        <w:tc>
          <w:tcPr>
            <w:tcW w:w="605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7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Модуль «Фотоколориметр»</w:t>
            </w:r>
          </w:p>
        </w:tc>
        <w:tc>
          <w:tcPr>
            <w:tcW w:w="207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60 000₽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5692" w:type="dxa"/>
            <w:gridSpan w:val="3"/>
          </w:tcPr>
          <w:p w:rsidR="000A2019" w:rsidRPr="000A2019" w:rsidRDefault="000A2019" w:rsidP="000A201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ИТОГО в 2020 году:</w:t>
            </w: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60 000,0 руб.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9565" w:type="dxa"/>
            <w:gridSpan w:val="5"/>
          </w:tcPr>
          <w:p w:rsidR="000A2019" w:rsidRPr="000A2019" w:rsidRDefault="000A2019" w:rsidP="000A20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2021 год</w:t>
            </w:r>
          </w:p>
        </w:tc>
      </w:tr>
      <w:tr w:rsidR="000A2019" w:rsidRPr="000A2019" w:rsidTr="00A10EDC">
        <w:tc>
          <w:tcPr>
            <w:tcW w:w="605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7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Общелабораторный модуль</w:t>
            </w:r>
          </w:p>
        </w:tc>
        <w:tc>
          <w:tcPr>
            <w:tcW w:w="207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60 000₽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5692" w:type="dxa"/>
            <w:gridSpan w:val="3"/>
          </w:tcPr>
          <w:p w:rsidR="000A2019" w:rsidRPr="000A2019" w:rsidRDefault="000A2019" w:rsidP="000A201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ИТОГО в 2021 году:</w:t>
            </w: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60 000,0 руб.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019" w:rsidRPr="000A2019" w:rsidTr="00A10EDC">
        <w:tc>
          <w:tcPr>
            <w:tcW w:w="5692" w:type="dxa"/>
            <w:gridSpan w:val="3"/>
          </w:tcPr>
          <w:p w:rsidR="000A2019" w:rsidRPr="000A2019" w:rsidRDefault="000A2019" w:rsidP="000A201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ИТОГО за 2019-2021 годы</w:t>
            </w:r>
          </w:p>
        </w:tc>
        <w:tc>
          <w:tcPr>
            <w:tcW w:w="1960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0A2019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180 000,0 руб.</w:t>
            </w:r>
          </w:p>
        </w:tc>
        <w:tc>
          <w:tcPr>
            <w:tcW w:w="1913" w:type="dxa"/>
          </w:tcPr>
          <w:p w:rsidR="000A2019" w:rsidRPr="000A2019" w:rsidRDefault="000A2019" w:rsidP="000A20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2019" w:rsidRPr="000A2019" w:rsidRDefault="000A2019" w:rsidP="000A201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A2019" w:rsidRPr="000A2019" w:rsidRDefault="000A2019" w:rsidP="000A201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10676" w:rsidRPr="00410676" w:rsidRDefault="00410676" w:rsidP="0041067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106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 </w:t>
      </w:r>
      <w:r w:rsidR="00D259B1">
        <w:rPr>
          <w:rFonts w:ascii="Times New Roman" w:eastAsia="MS Mincho" w:hAnsi="Times New Roman" w:cs="Times New Roman"/>
          <w:sz w:val="28"/>
          <w:szCs w:val="28"/>
          <w:lang w:eastAsia="ru-RU"/>
        </w:rPr>
        <w:t>МБОУ «СОШ №198»       ______________В.В. Дроздов</w:t>
      </w:r>
    </w:p>
    <w:p w:rsidR="006E03B4" w:rsidRDefault="006E03B4"/>
    <w:sectPr w:rsidR="006E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123EC"/>
    <w:multiLevelType w:val="hybridMultilevel"/>
    <w:tmpl w:val="85989A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06"/>
    <w:rsid w:val="000A2019"/>
    <w:rsid w:val="00183F8E"/>
    <w:rsid w:val="0019015F"/>
    <w:rsid w:val="00231996"/>
    <w:rsid w:val="00296DFD"/>
    <w:rsid w:val="003F685A"/>
    <w:rsid w:val="00410676"/>
    <w:rsid w:val="0059233C"/>
    <w:rsid w:val="005A7AD0"/>
    <w:rsid w:val="00611261"/>
    <w:rsid w:val="00670B8D"/>
    <w:rsid w:val="006749B9"/>
    <w:rsid w:val="006E03B4"/>
    <w:rsid w:val="00712ABA"/>
    <w:rsid w:val="007A4A5A"/>
    <w:rsid w:val="007A74EA"/>
    <w:rsid w:val="007D7DE4"/>
    <w:rsid w:val="00804221"/>
    <w:rsid w:val="008A7546"/>
    <w:rsid w:val="008B71A9"/>
    <w:rsid w:val="00930F02"/>
    <w:rsid w:val="00947380"/>
    <w:rsid w:val="009B16AC"/>
    <w:rsid w:val="00A90C3B"/>
    <w:rsid w:val="00B61A74"/>
    <w:rsid w:val="00BE22B4"/>
    <w:rsid w:val="00C535FF"/>
    <w:rsid w:val="00C81BDE"/>
    <w:rsid w:val="00C9090C"/>
    <w:rsid w:val="00CA0B99"/>
    <w:rsid w:val="00D259B1"/>
    <w:rsid w:val="00D33CCD"/>
    <w:rsid w:val="00D67B3C"/>
    <w:rsid w:val="00D87023"/>
    <w:rsid w:val="00DA7E4D"/>
    <w:rsid w:val="00E027F6"/>
    <w:rsid w:val="00E04E76"/>
    <w:rsid w:val="00E5436D"/>
    <w:rsid w:val="00ED4ECD"/>
    <w:rsid w:val="00F96C56"/>
    <w:rsid w:val="00F97847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B99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10676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B99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10676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2018-06-22T10:22:00Z</dcterms:created>
  <dcterms:modified xsi:type="dcterms:W3CDTF">2018-06-22T10:22:00Z</dcterms:modified>
</cp:coreProperties>
</file>